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E9" w:rsidRPr="00851A09" w:rsidRDefault="006B68E9" w:rsidP="00B9251B">
      <w:pPr>
        <w:pStyle w:val="2"/>
      </w:pPr>
      <w:r w:rsidRPr="00851A09">
        <w:t>«Публичная лекция»</w:t>
      </w:r>
    </w:p>
    <w:p w:rsidR="006B68E9" w:rsidRPr="00851A09" w:rsidRDefault="006B68E9" w:rsidP="006B68E9">
      <w:pPr>
        <w:spacing w:line="360" w:lineRule="auto"/>
        <w:ind w:firstLine="567"/>
        <w:jc w:val="both"/>
        <w:rPr>
          <w:sz w:val="28"/>
          <w:szCs w:val="28"/>
        </w:rPr>
      </w:pPr>
      <w:r w:rsidRPr="00851A09">
        <w:rPr>
          <w:b/>
          <w:sz w:val="28"/>
          <w:szCs w:val="28"/>
        </w:rPr>
        <w:t>Цель</w:t>
      </w:r>
      <w:r w:rsidRPr="00851A09">
        <w:rPr>
          <w:sz w:val="28"/>
          <w:szCs w:val="28"/>
        </w:rPr>
        <w:t xml:space="preserve"> — демонстрация гражданской позиции лидера педагогической общественности</w:t>
      </w:r>
      <w:r>
        <w:rPr>
          <w:sz w:val="28"/>
          <w:szCs w:val="28"/>
        </w:rPr>
        <w:t>.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9288"/>
      </w:tblGrid>
      <w:tr w:rsidR="006B68E9" w:rsidRPr="00594A41" w:rsidTr="00ED4DEA">
        <w:trPr>
          <w:trHeight w:val="304"/>
        </w:trPr>
        <w:tc>
          <w:tcPr>
            <w:tcW w:w="9288" w:type="dxa"/>
          </w:tcPr>
          <w:p w:rsidR="006B68E9" w:rsidRPr="00594A41" w:rsidRDefault="00F07544" w:rsidP="00ED4DE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9326880</wp:posOffset>
                      </wp:positionH>
                      <wp:positionV relativeFrom="paragraph">
                        <wp:posOffset>161290</wp:posOffset>
                      </wp:positionV>
                      <wp:extent cx="0" cy="1264920"/>
                      <wp:effectExtent l="11430" t="8890" r="7620" b="12065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49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4pt,12.7pt" to="734.4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fCEwIAACkEAAAOAAAAZHJzL2Uyb0RvYy54bWysU02P2jAQvVfqf7B8h3yQpR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6B68E9" w:rsidRPr="00594A41">
              <w:rPr>
                <w:b/>
              </w:rPr>
              <w:t>Критерии оценивания конкурсного задания</w:t>
            </w:r>
          </w:p>
        </w:tc>
      </w:tr>
      <w:tr w:rsidR="006B68E9" w:rsidRPr="00594A41" w:rsidTr="00ED4DEA">
        <w:trPr>
          <w:trHeight w:val="190"/>
        </w:trPr>
        <w:tc>
          <w:tcPr>
            <w:tcW w:w="9288" w:type="dxa"/>
          </w:tcPr>
          <w:p w:rsidR="006B68E9" w:rsidRPr="00594A41" w:rsidRDefault="006B68E9" w:rsidP="00ED4DEA">
            <w:pPr>
              <w:rPr>
                <w:b/>
                <w:i/>
              </w:rPr>
            </w:pPr>
            <w:r w:rsidRPr="00594A41">
              <w:rPr>
                <w:b/>
                <w:i/>
              </w:rPr>
              <w:t>Масштабность, глубина и оригинальность раскрытия тем</w:t>
            </w:r>
          </w:p>
        </w:tc>
      </w:tr>
      <w:tr w:rsidR="006B68E9" w:rsidRPr="00594A41" w:rsidTr="00ED4DEA">
        <w:trPr>
          <w:trHeight w:val="70"/>
        </w:trPr>
        <w:tc>
          <w:tcPr>
            <w:tcW w:w="9288" w:type="dxa"/>
          </w:tcPr>
          <w:p w:rsidR="006B68E9" w:rsidRPr="00594A41" w:rsidRDefault="006B68E9" w:rsidP="00ED4DEA">
            <w:pPr>
              <w:rPr>
                <w:b/>
                <w:i/>
              </w:rPr>
            </w:pPr>
            <w:r w:rsidRPr="00594A41">
              <w:rPr>
                <w:b/>
                <w:i/>
              </w:rPr>
              <w:t>Мировоззренческая позиция</w:t>
            </w:r>
          </w:p>
        </w:tc>
      </w:tr>
      <w:tr w:rsidR="006B68E9" w:rsidRPr="00594A41" w:rsidTr="00ED4DEA">
        <w:trPr>
          <w:trHeight w:val="70"/>
        </w:trPr>
        <w:tc>
          <w:tcPr>
            <w:tcW w:w="9288" w:type="dxa"/>
          </w:tcPr>
          <w:p w:rsidR="006B68E9" w:rsidRPr="00594A41" w:rsidRDefault="006B68E9" w:rsidP="00ED4DEA">
            <w:pPr>
              <w:rPr>
                <w:b/>
                <w:i/>
              </w:rPr>
            </w:pPr>
            <w:r w:rsidRPr="00594A41">
              <w:rPr>
                <w:b/>
                <w:i/>
              </w:rPr>
              <w:t>Ораторское искусство, воздействие на аудиторию</w:t>
            </w:r>
          </w:p>
        </w:tc>
      </w:tr>
      <w:tr w:rsidR="006B68E9" w:rsidRPr="00594A41" w:rsidTr="00ED4DEA">
        <w:trPr>
          <w:trHeight w:val="301"/>
        </w:trPr>
        <w:tc>
          <w:tcPr>
            <w:tcW w:w="9288" w:type="dxa"/>
          </w:tcPr>
          <w:p w:rsidR="006B68E9" w:rsidRPr="00594A41" w:rsidRDefault="006B68E9" w:rsidP="00ED4DEA">
            <w:pPr>
              <w:rPr>
                <w:i/>
              </w:rPr>
            </w:pPr>
            <w:r w:rsidRPr="00594A41">
              <w:rPr>
                <w:b/>
              </w:rPr>
              <w:t>Максимальное количество баллов</w:t>
            </w:r>
          </w:p>
        </w:tc>
      </w:tr>
    </w:tbl>
    <w:p w:rsidR="00B9251B" w:rsidRDefault="00B9251B" w:rsidP="006B68E9">
      <w:pPr>
        <w:shd w:val="clear" w:color="auto" w:fill="FFFFFF"/>
        <w:jc w:val="center"/>
        <w:rPr>
          <w:rFonts w:ascii="Arial" w:hAnsi="Arial" w:cs="Arial"/>
          <w:caps/>
          <w:color w:val="000000"/>
          <w:sz w:val="28"/>
          <w:szCs w:val="28"/>
        </w:rPr>
      </w:pPr>
    </w:p>
    <w:p w:rsidR="006B68E9" w:rsidRPr="000D0AB8" w:rsidRDefault="006B68E9" w:rsidP="006B68E9">
      <w:pPr>
        <w:shd w:val="clear" w:color="auto" w:fill="FFFFFF"/>
        <w:jc w:val="center"/>
        <w:rPr>
          <w:rFonts w:ascii="Arial" w:hAnsi="Arial" w:cs="Arial"/>
          <w:caps/>
          <w:color w:val="000000"/>
          <w:sz w:val="28"/>
          <w:szCs w:val="28"/>
        </w:rPr>
      </w:pPr>
      <w:bookmarkStart w:id="0" w:name="_GoBack"/>
      <w:bookmarkEnd w:id="0"/>
      <w:r w:rsidRPr="000D0AB8">
        <w:rPr>
          <w:rFonts w:ascii="Arial" w:hAnsi="Arial" w:cs="Arial"/>
          <w:caps/>
          <w:color w:val="000000"/>
          <w:sz w:val="28"/>
          <w:szCs w:val="28"/>
        </w:rPr>
        <w:t>Публичная лекция</w:t>
      </w:r>
    </w:p>
    <w:p w:rsidR="006B68E9" w:rsidRPr="00851A09" w:rsidRDefault="006B68E9" w:rsidP="006B68E9">
      <w:pPr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6B68E9" w:rsidRDefault="00F07544" w:rsidP="006B68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596900</wp:posOffset>
                </wp:positionV>
                <wp:extent cx="3314700" cy="800100"/>
                <wp:effectExtent l="0" t="0" r="0" b="3175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800100"/>
                          <a:chOff x="4041" y="6354"/>
                          <a:chExt cx="5220" cy="1260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61" y="6354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8E9" w:rsidRDefault="006B68E9" w:rsidP="006B68E9">
                              <w:pPr>
                                <w:jc w:val="center"/>
                              </w:pPr>
                              <w:r w:rsidRPr="00851A09">
                                <w:rPr>
                                  <w:b/>
                                  <w:sz w:val="28"/>
                                  <w:szCs w:val="28"/>
                                </w:rPr>
                                <w:t>Стержневая идея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41" y="7074"/>
                            <a:ext cx="52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8E9" w:rsidRPr="0029196E" w:rsidRDefault="006B68E9" w:rsidP="006B68E9">
                              <w:pPr>
                                <w:jc w:val="center"/>
                              </w:pP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Ясная формулировка основного тезиса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6561" y="6714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17pt;margin-top:47pt;width:261pt;height:63pt;z-index:251662336" coordorigin="4041,6354" coordsize="52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">
                <v:rect id="Rectangle 4" o:spid="_x0000_s1027" style="position:absolute;left:4761;top:635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6B68E9" w:rsidRDefault="006B68E9" w:rsidP="006B68E9">
                        <w:pPr>
                          <w:jc w:val="center"/>
                        </w:pPr>
                        <w:r w:rsidRPr="00851A09">
                          <w:rPr>
                            <w:b/>
                            <w:sz w:val="28"/>
                            <w:szCs w:val="28"/>
                          </w:rPr>
                          <w:t>Стержневая идея</w:t>
                        </w:r>
                      </w:p>
                    </w:txbxContent>
                  </v:textbox>
                </v:rect>
                <v:rect id="Rectangle 5" o:spid="_x0000_s1028" style="position:absolute;left:4041;top:707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  <v:textbox>
                    <w:txbxContent>
                      <w:p w:rsidR="006B68E9" w:rsidRPr="0029196E" w:rsidRDefault="006B68E9" w:rsidP="006B68E9">
                        <w:pPr>
                          <w:jc w:val="center"/>
                        </w:pPr>
                        <w:r w:rsidRPr="00851A09">
                          <w:rPr>
                            <w:sz w:val="28"/>
                            <w:szCs w:val="28"/>
                          </w:rPr>
                          <w:t>Ясная формулировка основного тезиса</w:t>
                        </w:r>
                      </w:p>
                    </w:txbxContent>
                  </v:textbox>
                </v:rect>
                <v:line id="Line 6" o:spid="_x0000_s1029" style="position:absolute;visibility:visible;mso-wrap-style:square" from="6561,6714" to="6562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="006B68E9" w:rsidRPr="00851A09">
        <w:rPr>
          <w:i/>
          <w:sz w:val="28"/>
          <w:szCs w:val="28"/>
        </w:rPr>
        <w:t>Лекция - п</w:t>
      </w:r>
      <w:r w:rsidR="006B68E9" w:rsidRPr="00851A09">
        <w:rPr>
          <w:sz w:val="28"/>
          <w:szCs w:val="28"/>
        </w:rPr>
        <w:t>роцесс передачи информации с целью изменения мнения, отношения, поведения (степени активности).</w:t>
      </w:r>
    </w:p>
    <w:p w:rsidR="006B68E9" w:rsidRDefault="006B68E9" w:rsidP="006B68E9">
      <w:pPr>
        <w:spacing w:line="360" w:lineRule="auto"/>
        <w:jc w:val="both"/>
        <w:rPr>
          <w:sz w:val="28"/>
          <w:szCs w:val="28"/>
        </w:rPr>
      </w:pPr>
    </w:p>
    <w:p w:rsidR="006B68E9" w:rsidRDefault="006B68E9" w:rsidP="006B68E9">
      <w:pPr>
        <w:spacing w:line="360" w:lineRule="auto"/>
        <w:jc w:val="both"/>
        <w:rPr>
          <w:sz w:val="28"/>
          <w:szCs w:val="28"/>
        </w:rPr>
      </w:pPr>
    </w:p>
    <w:p w:rsidR="006B68E9" w:rsidRDefault="006B68E9" w:rsidP="006B68E9">
      <w:pPr>
        <w:spacing w:line="360" w:lineRule="auto"/>
        <w:jc w:val="both"/>
        <w:rPr>
          <w:sz w:val="28"/>
          <w:szCs w:val="28"/>
        </w:rPr>
      </w:pPr>
    </w:p>
    <w:p w:rsidR="006B68E9" w:rsidRPr="00851A09" w:rsidRDefault="006B68E9" w:rsidP="006B68E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851A09">
        <w:rPr>
          <w:sz w:val="28"/>
          <w:szCs w:val="28"/>
        </w:rPr>
        <w:t>Зачем говорить (цель выступления);</w:t>
      </w:r>
    </w:p>
    <w:p w:rsidR="006B68E9" w:rsidRPr="00851A09" w:rsidRDefault="006B68E9" w:rsidP="006B68E9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851A09">
        <w:rPr>
          <w:sz w:val="28"/>
          <w:szCs w:val="28"/>
        </w:rPr>
        <w:t>О чем (средства достижения (цели или система предпосылок и умозаключения).</w:t>
      </w:r>
      <w:proofErr w:type="gramEnd"/>
    </w:p>
    <w:p w:rsidR="006B68E9" w:rsidRPr="00851A09" w:rsidRDefault="006B68E9" w:rsidP="006B68E9">
      <w:pPr>
        <w:spacing w:line="360" w:lineRule="auto"/>
        <w:ind w:firstLine="567"/>
        <w:rPr>
          <w:sz w:val="28"/>
          <w:szCs w:val="28"/>
        </w:rPr>
      </w:pPr>
      <w:r w:rsidRPr="00851A09">
        <w:rPr>
          <w:sz w:val="28"/>
          <w:szCs w:val="28"/>
        </w:rPr>
        <w:t>Количество тезисов – не более 3.</w:t>
      </w:r>
    </w:p>
    <w:p w:rsidR="006B68E9" w:rsidRPr="00851A09" w:rsidRDefault="006B68E9" w:rsidP="006B68E9">
      <w:pPr>
        <w:spacing w:line="360" w:lineRule="auto"/>
        <w:ind w:firstLine="567"/>
        <w:rPr>
          <w:sz w:val="28"/>
          <w:szCs w:val="28"/>
        </w:rPr>
      </w:pPr>
      <w:r w:rsidRPr="00851A09">
        <w:rPr>
          <w:sz w:val="28"/>
          <w:szCs w:val="28"/>
        </w:rPr>
        <w:t>Требования:</w:t>
      </w:r>
    </w:p>
    <w:p w:rsidR="006B68E9" w:rsidRPr="00851A09" w:rsidRDefault="006B68E9" w:rsidP="006B68E9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1A09">
        <w:rPr>
          <w:sz w:val="28"/>
          <w:szCs w:val="28"/>
        </w:rPr>
        <w:t>Фраза должна утверждать главную мысль, соответствовать цели выступления;</w:t>
      </w:r>
    </w:p>
    <w:p w:rsidR="006B68E9" w:rsidRPr="00851A09" w:rsidRDefault="006B68E9" w:rsidP="006B68E9">
      <w:pPr>
        <w:numPr>
          <w:ilvl w:val="0"/>
          <w:numId w:val="2"/>
        </w:numPr>
        <w:spacing w:line="360" w:lineRule="auto"/>
        <w:ind w:left="0" w:firstLine="567"/>
        <w:rPr>
          <w:sz w:val="28"/>
          <w:szCs w:val="28"/>
        </w:rPr>
      </w:pPr>
      <w:r w:rsidRPr="00851A09">
        <w:rPr>
          <w:sz w:val="28"/>
          <w:szCs w:val="28"/>
        </w:rPr>
        <w:t>Суждение должно быть кратким, ясным, легко удерживаться;</w:t>
      </w:r>
    </w:p>
    <w:p w:rsidR="006B68E9" w:rsidRPr="00851A09" w:rsidRDefault="00F07544" w:rsidP="006B68E9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493395</wp:posOffset>
                </wp:positionV>
                <wp:extent cx="5257800" cy="1143000"/>
                <wp:effectExtent l="0" t="0" r="0" b="190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143000"/>
                          <a:chOff x="2241" y="8874"/>
                          <a:chExt cx="8280" cy="1800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01" y="8874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8E9" w:rsidRDefault="006B68E9" w:rsidP="006B68E9">
                              <w:pPr>
                                <w:jc w:val="center"/>
                              </w:pPr>
                              <w:r w:rsidRPr="00851A09">
                                <w:rPr>
                                  <w:b/>
                                  <w:sz w:val="28"/>
                                  <w:szCs w:val="28"/>
                                </w:rPr>
                                <w:t>Структура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01" y="9594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8E9" w:rsidRDefault="006B68E9" w:rsidP="006B68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Основная часть</w:t>
                              </w:r>
                            </w:p>
                            <w:p w:rsidR="006B68E9" w:rsidRPr="002177CB" w:rsidRDefault="006B68E9" w:rsidP="006B68E9"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Время: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60-65%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41" y="9594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8E9" w:rsidRDefault="006B68E9" w:rsidP="006B68E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Вступление</w:t>
                              </w:r>
                            </w:p>
                            <w:p w:rsidR="006B68E9" w:rsidRPr="002177CB" w:rsidRDefault="006B68E9" w:rsidP="006B68E9">
                              <w:pPr>
                                <w:jc w:val="center"/>
                              </w:pP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Время: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10-15%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361" y="9594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8E9" w:rsidRDefault="006B68E9" w:rsidP="006B68E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Заключение</w:t>
                              </w:r>
                            </w:p>
                            <w:p w:rsidR="006B68E9" w:rsidRPr="001C72C1" w:rsidRDefault="006B68E9" w:rsidP="006B68E9">
                              <w:pPr>
                                <w:jc w:val="center"/>
                              </w:pP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Время: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51A09">
                                <w:rPr>
                                  <w:sz w:val="28"/>
                                  <w:szCs w:val="28"/>
                                </w:rPr>
                                <w:t>20-30%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6381" y="92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7461" y="9234"/>
                            <a:ext cx="16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/>
                        <wps:spPr bwMode="auto">
                          <a:xfrm flipH="1">
                            <a:off x="3681" y="9234"/>
                            <a:ext cx="16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left:0;text-align:left;margin-left:27pt;margin-top:38.85pt;width:414pt;height:90pt;z-index:251663360" coordorigin="2241,8874" coordsize="82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">
                <v:rect id="Rectangle 8" o:spid="_x0000_s1031" style="position:absolute;left:5301;top:887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6B68E9" w:rsidRDefault="006B68E9" w:rsidP="006B68E9">
                        <w:pPr>
                          <w:jc w:val="center"/>
                        </w:pPr>
                        <w:r w:rsidRPr="00851A09">
                          <w:rPr>
                            <w:b/>
                            <w:sz w:val="28"/>
                            <w:szCs w:val="28"/>
                          </w:rPr>
                          <w:t>Структура</w:t>
                        </w:r>
                      </w:p>
                    </w:txbxContent>
                  </v:textbox>
                </v:rect>
                <v:rect id="Rectangle 9" o:spid="_x0000_s1032" style="position:absolute;left:5301;top:959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6B68E9" w:rsidRDefault="006B68E9" w:rsidP="006B68E9">
                        <w:pPr>
                          <w:rPr>
                            <w:sz w:val="28"/>
                            <w:szCs w:val="28"/>
                          </w:rPr>
                        </w:pPr>
                        <w:r w:rsidRPr="00851A09">
                          <w:rPr>
                            <w:sz w:val="28"/>
                            <w:szCs w:val="28"/>
                          </w:rPr>
                          <w:t>Основная часть</w:t>
                        </w:r>
                      </w:p>
                      <w:p w:rsidR="006B68E9" w:rsidRPr="002177CB" w:rsidRDefault="006B68E9" w:rsidP="006B68E9">
                        <w:r w:rsidRPr="00851A09">
                          <w:rPr>
                            <w:sz w:val="28"/>
                            <w:szCs w:val="28"/>
                          </w:rPr>
                          <w:t>Время: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51A09">
                          <w:rPr>
                            <w:sz w:val="28"/>
                            <w:szCs w:val="28"/>
                          </w:rPr>
                          <w:t>60-65%</w:t>
                        </w:r>
                      </w:p>
                    </w:txbxContent>
                  </v:textbox>
                </v:rect>
                <v:rect id="Rectangle 10" o:spid="_x0000_s1033" style="position:absolute;left:2241;top:9594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6B68E9" w:rsidRDefault="006B68E9" w:rsidP="006B68E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51A09">
                          <w:rPr>
                            <w:sz w:val="28"/>
                            <w:szCs w:val="28"/>
                          </w:rPr>
                          <w:t>Вступление</w:t>
                        </w:r>
                      </w:p>
                      <w:p w:rsidR="006B68E9" w:rsidRPr="002177CB" w:rsidRDefault="006B68E9" w:rsidP="006B68E9">
                        <w:pPr>
                          <w:jc w:val="center"/>
                        </w:pPr>
                        <w:r w:rsidRPr="00851A09">
                          <w:rPr>
                            <w:sz w:val="28"/>
                            <w:szCs w:val="28"/>
                          </w:rPr>
                          <w:t>Время: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51A09">
                          <w:rPr>
                            <w:sz w:val="28"/>
                            <w:szCs w:val="28"/>
                          </w:rPr>
                          <w:t>10-15%</w:t>
                        </w:r>
                      </w:p>
                    </w:txbxContent>
                  </v:textbox>
                </v:rect>
                <v:rect id="Rectangle 11" o:spid="_x0000_s1034" style="position:absolute;left:8361;top:959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6B68E9" w:rsidRDefault="006B68E9" w:rsidP="006B68E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51A09">
                          <w:rPr>
                            <w:sz w:val="28"/>
                            <w:szCs w:val="28"/>
                          </w:rPr>
                          <w:t>Заключение</w:t>
                        </w:r>
                      </w:p>
                      <w:p w:rsidR="006B68E9" w:rsidRPr="001C72C1" w:rsidRDefault="006B68E9" w:rsidP="006B68E9">
                        <w:pPr>
                          <w:jc w:val="center"/>
                        </w:pPr>
                        <w:r w:rsidRPr="00851A09">
                          <w:rPr>
                            <w:sz w:val="28"/>
                            <w:szCs w:val="28"/>
                          </w:rPr>
                          <w:t>Время: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51A09">
                          <w:rPr>
                            <w:sz w:val="28"/>
                            <w:szCs w:val="28"/>
                          </w:rPr>
                          <w:t>20-30%</w:t>
                        </w:r>
                      </w:p>
                    </w:txbxContent>
                  </v:textbox>
                </v:rect>
                <v:line id="Line 12" o:spid="_x0000_s1035" style="position:absolute;visibility:visible;mso-wrap-style:square" from="6381,9234" to="638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3" o:spid="_x0000_s1036" style="position:absolute;visibility:visible;mso-wrap-style:square" from="7461,9234" to="908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4" o:spid="_x0000_s1037" style="position:absolute;flip:x;visibility:visible;mso-wrap-style:square" from="3681,9234" to="530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  <w:r w:rsidR="006B68E9" w:rsidRPr="00851A09">
        <w:rPr>
          <w:sz w:val="28"/>
          <w:szCs w:val="28"/>
        </w:rPr>
        <w:t>Мысль должна пониматься однозначно, не заключать в себе противоречия.</w:t>
      </w:r>
    </w:p>
    <w:p w:rsidR="006B68E9" w:rsidRDefault="006B68E9" w:rsidP="006B68E9">
      <w:pPr>
        <w:spacing w:line="360" w:lineRule="auto"/>
        <w:rPr>
          <w:b/>
          <w:sz w:val="28"/>
          <w:szCs w:val="28"/>
        </w:rPr>
      </w:pPr>
    </w:p>
    <w:p w:rsidR="006B68E9" w:rsidRDefault="006B68E9" w:rsidP="006B68E9">
      <w:pPr>
        <w:spacing w:line="360" w:lineRule="auto"/>
        <w:rPr>
          <w:b/>
          <w:sz w:val="28"/>
          <w:szCs w:val="28"/>
        </w:rPr>
      </w:pPr>
    </w:p>
    <w:p w:rsidR="006B68E9" w:rsidRDefault="006B68E9" w:rsidP="006B68E9">
      <w:pPr>
        <w:spacing w:line="360" w:lineRule="auto"/>
        <w:rPr>
          <w:b/>
          <w:sz w:val="28"/>
          <w:szCs w:val="28"/>
        </w:rPr>
      </w:pPr>
    </w:p>
    <w:p w:rsidR="006B68E9" w:rsidRDefault="006B68E9" w:rsidP="006B68E9">
      <w:pPr>
        <w:spacing w:line="360" w:lineRule="auto"/>
        <w:rPr>
          <w:b/>
          <w:sz w:val="28"/>
          <w:szCs w:val="28"/>
        </w:rPr>
      </w:pPr>
    </w:p>
    <w:p w:rsidR="006B68E9" w:rsidRPr="00851A09" w:rsidRDefault="006B68E9" w:rsidP="006B68E9">
      <w:pPr>
        <w:spacing w:line="360" w:lineRule="auto"/>
        <w:jc w:val="center"/>
        <w:rPr>
          <w:b/>
          <w:sz w:val="28"/>
          <w:szCs w:val="28"/>
        </w:rPr>
      </w:pPr>
      <w:r w:rsidRPr="00851A09">
        <w:rPr>
          <w:b/>
          <w:sz w:val="28"/>
          <w:szCs w:val="28"/>
        </w:rPr>
        <w:t>Требования к подготовке:</w:t>
      </w:r>
    </w:p>
    <w:p w:rsidR="006B68E9" w:rsidRPr="00851A09" w:rsidRDefault="006B68E9" w:rsidP="006B68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51A09">
        <w:rPr>
          <w:sz w:val="28"/>
          <w:szCs w:val="28"/>
        </w:rPr>
        <w:t>Учет особенностей аудитории;</w:t>
      </w:r>
    </w:p>
    <w:p w:rsidR="006B68E9" w:rsidRPr="00851A09" w:rsidRDefault="006B68E9" w:rsidP="006B68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51A09">
        <w:rPr>
          <w:sz w:val="28"/>
          <w:szCs w:val="28"/>
        </w:rPr>
        <w:t>Объем выступления;</w:t>
      </w:r>
    </w:p>
    <w:p w:rsidR="006B68E9" w:rsidRPr="00851A09" w:rsidRDefault="006B68E9" w:rsidP="006B68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51A09">
        <w:rPr>
          <w:sz w:val="28"/>
          <w:szCs w:val="28"/>
        </w:rPr>
        <w:lastRenderedPageBreak/>
        <w:t>План выступления;</w:t>
      </w:r>
    </w:p>
    <w:p w:rsidR="006B68E9" w:rsidRPr="00851A09" w:rsidRDefault="006B68E9" w:rsidP="006B68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51A09">
        <w:rPr>
          <w:sz w:val="28"/>
          <w:szCs w:val="28"/>
        </w:rPr>
        <w:t>Репетиция;</w:t>
      </w:r>
    </w:p>
    <w:p w:rsidR="006B68E9" w:rsidRPr="00851A09" w:rsidRDefault="006B68E9" w:rsidP="006B68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51A09">
        <w:rPr>
          <w:sz w:val="28"/>
          <w:szCs w:val="28"/>
        </w:rPr>
        <w:t>Наглядный материал</w:t>
      </w:r>
    </w:p>
    <w:p w:rsidR="006B68E9" w:rsidRPr="00851A09" w:rsidRDefault="006B68E9" w:rsidP="006B68E9">
      <w:pPr>
        <w:spacing w:line="360" w:lineRule="auto"/>
        <w:ind w:firstLine="567"/>
        <w:jc w:val="both"/>
        <w:rPr>
          <w:sz w:val="28"/>
          <w:szCs w:val="28"/>
        </w:rPr>
      </w:pPr>
      <w:r w:rsidRPr="00851A09">
        <w:rPr>
          <w:sz w:val="28"/>
          <w:szCs w:val="28"/>
        </w:rPr>
        <w:t>Высокий интеллектуальный и общекультурный уровень, эрудиция, способность убеждать слушателей в высокой степени важности поднимаемой проблемы и вдохновлять их на её разрешение или дальнейшее постижение, гражданственность – вот качества, которые определяют успешность в этом соревновании.</w:t>
      </w:r>
    </w:p>
    <w:p w:rsidR="006B68E9" w:rsidRPr="00851A09" w:rsidRDefault="006B68E9" w:rsidP="006B68E9">
      <w:pPr>
        <w:jc w:val="both"/>
        <w:rPr>
          <w:sz w:val="28"/>
          <w:szCs w:val="28"/>
        </w:rPr>
      </w:pPr>
    </w:p>
    <w:p w:rsidR="00091967" w:rsidRDefault="00091967"/>
    <w:sectPr w:rsidR="00091967" w:rsidSect="0009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1821"/>
    <w:multiLevelType w:val="hybridMultilevel"/>
    <w:tmpl w:val="AEC2B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AB0912"/>
    <w:multiLevelType w:val="hybridMultilevel"/>
    <w:tmpl w:val="58FAF900"/>
    <w:lvl w:ilvl="0" w:tplc="649ADF8E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CE2CBC"/>
    <w:multiLevelType w:val="hybridMultilevel"/>
    <w:tmpl w:val="B2E0AF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E9"/>
    <w:rsid w:val="00091967"/>
    <w:rsid w:val="006B68E9"/>
    <w:rsid w:val="00B26135"/>
    <w:rsid w:val="00B9251B"/>
    <w:rsid w:val="00F0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9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9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kab22_2</dc:creator>
  <cp:lastModifiedBy>ADMIN</cp:lastModifiedBy>
  <cp:revision>4</cp:revision>
  <dcterms:created xsi:type="dcterms:W3CDTF">2017-03-04T07:28:00Z</dcterms:created>
  <dcterms:modified xsi:type="dcterms:W3CDTF">2019-12-25T00:58:00Z</dcterms:modified>
</cp:coreProperties>
</file>